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96" w:rsidRDefault="00781096" w:rsidP="00781096">
      <w:pPr>
        <w:ind w:left="705"/>
        <w:rPr>
          <w:sz w:val="24"/>
          <w:szCs w:val="24"/>
        </w:rPr>
      </w:pPr>
    </w:p>
    <w:p w:rsidR="00781096" w:rsidRPr="00252F7C" w:rsidRDefault="00781096" w:rsidP="00781096">
      <w:pPr>
        <w:autoSpaceDE w:val="0"/>
        <w:autoSpaceDN w:val="0"/>
        <w:adjustRightInd w:val="0"/>
        <w:spacing w:after="0" w:line="240" w:lineRule="auto"/>
        <w:jc w:val="center"/>
        <w:rPr>
          <w:rFonts w:ascii="Lucida Sans" w:hAnsi="Lucida Sans" w:cs="Helvetica"/>
          <w:i/>
        </w:rPr>
      </w:pPr>
      <w:r w:rsidRPr="00252F7C">
        <w:rPr>
          <w:rFonts w:ascii="Lucida Sans" w:hAnsi="Lucida Sans" w:cs="Helvetica"/>
          <w:i/>
        </w:rPr>
        <w:t>Hilf mir, es selbst zu tun.</w:t>
      </w:r>
    </w:p>
    <w:p w:rsidR="00781096" w:rsidRPr="00252F7C" w:rsidRDefault="00781096" w:rsidP="00781096">
      <w:pPr>
        <w:autoSpaceDE w:val="0"/>
        <w:autoSpaceDN w:val="0"/>
        <w:adjustRightInd w:val="0"/>
        <w:spacing w:after="0" w:line="240" w:lineRule="auto"/>
        <w:jc w:val="center"/>
        <w:rPr>
          <w:rFonts w:ascii="Lucida Sans" w:hAnsi="Lucida Sans" w:cs="Helvetica"/>
          <w:i/>
        </w:rPr>
      </w:pPr>
      <w:r w:rsidRPr="00252F7C">
        <w:rPr>
          <w:rFonts w:ascii="Lucida Sans" w:hAnsi="Lucida Sans" w:cs="Helvetica"/>
          <w:i/>
        </w:rPr>
        <w:t>Zeige mir, wie es geht.</w:t>
      </w:r>
    </w:p>
    <w:p w:rsidR="00781096" w:rsidRPr="00252F7C" w:rsidRDefault="00781096" w:rsidP="00781096">
      <w:pPr>
        <w:autoSpaceDE w:val="0"/>
        <w:autoSpaceDN w:val="0"/>
        <w:adjustRightInd w:val="0"/>
        <w:spacing w:after="0" w:line="240" w:lineRule="auto"/>
        <w:jc w:val="center"/>
        <w:rPr>
          <w:rFonts w:ascii="Lucida Sans" w:hAnsi="Lucida Sans" w:cs="Helvetica"/>
          <w:i/>
        </w:rPr>
      </w:pPr>
      <w:r w:rsidRPr="00252F7C">
        <w:rPr>
          <w:rFonts w:ascii="Lucida Sans" w:hAnsi="Lucida Sans" w:cs="Helvetica"/>
          <w:i/>
        </w:rPr>
        <w:t>Tu es nicht für mich.</w:t>
      </w:r>
    </w:p>
    <w:p w:rsidR="00781096" w:rsidRPr="00252F7C" w:rsidRDefault="00781096" w:rsidP="00781096">
      <w:pPr>
        <w:autoSpaceDE w:val="0"/>
        <w:autoSpaceDN w:val="0"/>
        <w:adjustRightInd w:val="0"/>
        <w:spacing w:after="0" w:line="240" w:lineRule="auto"/>
        <w:jc w:val="center"/>
        <w:rPr>
          <w:rFonts w:ascii="Lucida Sans" w:hAnsi="Lucida Sans" w:cs="Helvetica"/>
          <w:i/>
        </w:rPr>
      </w:pPr>
      <w:r w:rsidRPr="00252F7C">
        <w:rPr>
          <w:rFonts w:ascii="Lucida Sans" w:hAnsi="Lucida Sans" w:cs="Helvetica"/>
          <w:i/>
        </w:rPr>
        <w:t>Ich kann und will es allein tun.</w:t>
      </w:r>
    </w:p>
    <w:p w:rsidR="00781096" w:rsidRPr="00252F7C" w:rsidRDefault="00781096" w:rsidP="00781096">
      <w:pPr>
        <w:autoSpaceDE w:val="0"/>
        <w:autoSpaceDN w:val="0"/>
        <w:adjustRightInd w:val="0"/>
        <w:spacing w:after="0" w:line="240" w:lineRule="auto"/>
        <w:jc w:val="center"/>
        <w:rPr>
          <w:rFonts w:ascii="Lucida Sans" w:hAnsi="Lucida Sans" w:cs="Helvetica"/>
          <w:i/>
        </w:rPr>
      </w:pPr>
      <w:r w:rsidRPr="00252F7C">
        <w:rPr>
          <w:rFonts w:ascii="Lucida Sans" w:hAnsi="Lucida Sans" w:cs="Helvetica"/>
          <w:i/>
        </w:rPr>
        <w:t>Hab Geduld meine Wege zu begreifen.</w:t>
      </w:r>
    </w:p>
    <w:p w:rsidR="00781096" w:rsidRPr="00252F7C" w:rsidRDefault="00781096" w:rsidP="00781096">
      <w:pPr>
        <w:autoSpaceDE w:val="0"/>
        <w:autoSpaceDN w:val="0"/>
        <w:adjustRightInd w:val="0"/>
        <w:spacing w:after="0" w:line="240" w:lineRule="auto"/>
        <w:jc w:val="center"/>
        <w:rPr>
          <w:rFonts w:ascii="Lucida Sans" w:hAnsi="Lucida Sans" w:cs="Helvetica"/>
          <w:i/>
        </w:rPr>
      </w:pPr>
      <w:r w:rsidRPr="00252F7C">
        <w:rPr>
          <w:rFonts w:ascii="Lucida Sans" w:hAnsi="Lucida Sans" w:cs="Helvetica"/>
          <w:i/>
        </w:rPr>
        <w:t xml:space="preserve">Sie sind vielleicht länger, </w:t>
      </w:r>
    </w:p>
    <w:p w:rsidR="00781096" w:rsidRPr="00252F7C" w:rsidRDefault="00781096" w:rsidP="00781096">
      <w:pPr>
        <w:autoSpaceDE w:val="0"/>
        <w:autoSpaceDN w:val="0"/>
        <w:adjustRightInd w:val="0"/>
        <w:spacing w:after="0" w:line="240" w:lineRule="auto"/>
        <w:jc w:val="center"/>
        <w:rPr>
          <w:rFonts w:ascii="Lucida Sans" w:hAnsi="Lucida Sans" w:cs="Helvetica"/>
          <w:i/>
        </w:rPr>
      </w:pPr>
      <w:r w:rsidRPr="00252F7C">
        <w:rPr>
          <w:rFonts w:ascii="Lucida Sans" w:hAnsi="Lucida Sans" w:cs="Helvetica"/>
          <w:i/>
        </w:rPr>
        <w:t xml:space="preserve">vielleicht brauche ich mehr Zeit, </w:t>
      </w:r>
    </w:p>
    <w:p w:rsidR="00781096" w:rsidRPr="00252F7C" w:rsidRDefault="00781096" w:rsidP="00781096">
      <w:pPr>
        <w:autoSpaceDE w:val="0"/>
        <w:autoSpaceDN w:val="0"/>
        <w:adjustRightInd w:val="0"/>
        <w:spacing w:after="0" w:line="240" w:lineRule="auto"/>
        <w:jc w:val="center"/>
        <w:rPr>
          <w:rFonts w:ascii="Lucida Sans" w:hAnsi="Lucida Sans" w:cs="Helvetica"/>
          <w:i/>
        </w:rPr>
      </w:pPr>
      <w:r w:rsidRPr="00252F7C">
        <w:rPr>
          <w:rFonts w:ascii="Lucida Sans" w:hAnsi="Lucida Sans" w:cs="Helvetica"/>
          <w:i/>
        </w:rPr>
        <w:t>weil ich mehrere Versuche machen will.</w:t>
      </w:r>
    </w:p>
    <w:p w:rsidR="00781096" w:rsidRPr="00252F7C" w:rsidRDefault="00781096" w:rsidP="00781096">
      <w:pPr>
        <w:autoSpaceDE w:val="0"/>
        <w:autoSpaceDN w:val="0"/>
        <w:adjustRightInd w:val="0"/>
        <w:spacing w:after="0" w:line="240" w:lineRule="auto"/>
        <w:jc w:val="center"/>
        <w:rPr>
          <w:rFonts w:ascii="Lucida Sans" w:hAnsi="Lucida Sans" w:cs="Helvetica"/>
          <w:i/>
        </w:rPr>
      </w:pPr>
      <w:r w:rsidRPr="00252F7C">
        <w:rPr>
          <w:rFonts w:ascii="Lucida Sans" w:hAnsi="Lucida Sans" w:cs="Helvetica"/>
          <w:i/>
        </w:rPr>
        <w:t>Mute mir Fehler und Anstrengung zu -</w:t>
      </w:r>
    </w:p>
    <w:p w:rsidR="00781096" w:rsidRPr="00252F7C" w:rsidRDefault="00781096" w:rsidP="00781096">
      <w:pPr>
        <w:pStyle w:val="Listenabsatz"/>
        <w:ind w:left="2136" w:firstLine="696"/>
        <w:rPr>
          <w:rFonts w:ascii="Lucida Sans" w:hAnsi="Lucida Sans"/>
          <w:i/>
        </w:rPr>
      </w:pPr>
      <w:r w:rsidRPr="00252F7C">
        <w:rPr>
          <w:rFonts w:ascii="Lucida Sans" w:hAnsi="Lucida Sans"/>
          <w:i/>
        </w:rPr>
        <w:t>denn daraus kann ich lernen.</w:t>
      </w:r>
    </w:p>
    <w:p w:rsidR="00781096" w:rsidRPr="00252F7C" w:rsidRDefault="00781096" w:rsidP="00781096">
      <w:pPr>
        <w:pStyle w:val="Listenabsatz"/>
        <w:rPr>
          <w:rFonts w:ascii="Lucida Sans" w:hAnsi="Lucida Sans"/>
          <w:i/>
        </w:rPr>
      </w:pPr>
    </w:p>
    <w:p w:rsidR="00781096" w:rsidRDefault="00781096" w:rsidP="00781096">
      <w:pPr>
        <w:pStyle w:val="Listenabsatz"/>
        <w:jc w:val="right"/>
        <w:rPr>
          <w:rFonts w:ascii="Lucida Sans" w:hAnsi="Lucida Sans"/>
          <w:i/>
        </w:rPr>
      </w:pPr>
      <w:r w:rsidRPr="00252F7C">
        <w:rPr>
          <w:rFonts w:ascii="Lucida Sans" w:hAnsi="Lucida Sans"/>
          <w:i/>
        </w:rPr>
        <w:t>Maria Montessori</w:t>
      </w:r>
    </w:p>
    <w:p w:rsidR="00781096" w:rsidRDefault="00781096" w:rsidP="00781096">
      <w:pPr>
        <w:pStyle w:val="Listenabsatz"/>
        <w:jc w:val="right"/>
        <w:rPr>
          <w:rFonts w:ascii="Lucida Sans" w:hAnsi="Lucida Sans"/>
          <w:i/>
        </w:rPr>
      </w:pPr>
    </w:p>
    <w:p w:rsidR="00781096" w:rsidRDefault="00781096" w:rsidP="00781096">
      <w:pPr>
        <w:pStyle w:val="Listenabsatz"/>
        <w:jc w:val="right"/>
        <w:rPr>
          <w:rFonts w:ascii="Lucida Sans" w:hAnsi="Lucida Sans"/>
          <w:i/>
        </w:rPr>
      </w:pPr>
    </w:p>
    <w:p w:rsidR="00781096" w:rsidRDefault="00781096" w:rsidP="00781096">
      <w:pPr>
        <w:pStyle w:val="Listenabsatz"/>
        <w:jc w:val="right"/>
        <w:rPr>
          <w:rFonts w:ascii="Lucida Sans" w:hAnsi="Lucida Sans"/>
          <w:i/>
        </w:rPr>
      </w:pPr>
    </w:p>
    <w:p w:rsidR="00781096" w:rsidRDefault="00781096" w:rsidP="00781096">
      <w:pPr>
        <w:pStyle w:val="Listenabsatz"/>
        <w:jc w:val="right"/>
        <w:rPr>
          <w:rFonts w:ascii="Lucida Sans" w:hAnsi="Lucida Sans"/>
          <w:i/>
        </w:rPr>
      </w:pPr>
      <w:bookmarkStart w:id="0" w:name="_GoBack"/>
      <w:bookmarkEnd w:id="0"/>
    </w:p>
    <w:p w:rsidR="00781096" w:rsidRPr="00252F7C" w:rsidRDefault="00781096" w:rsidP="00781096">
      <w:pPr>
        <w:pStyle w:val="Listenabsatz"/>
        <w:jc w:val="right"/>
        <w:rPr>
          <w:rFonts w:ascii="Lucida Sans" w:hAnsi="Lucida Sans"/>
          <w:i/>
        </w:rPr>
      </w:pPr>
    </w:p>
    <w:p w:rsidR="00781096" w:rsidRDefault="00781096" w:rsidP="00781096">
      <w:pPr>
        <w:pStyle w:val="Listenabsatz"/>
        <w:ind w:left="0"/>
        <w:rPr>
          <w:sz w:val="24"/>
          <w:szCs w:val="24"/>
        </w:rPr>
      </w:pPr>
      <w:r w:rsidRPr="005A69A3">
        <w:rPr>
          <w:sz w:val="24"/>
          <w:szCs w:val="24"/>
        </w:rPr>
        <w:t xml:space="preserve">Wir möchten in unserer Einrichtung </w:t>
      </w:r>
      <w:r>
        <w:rPr>
          <w:sz w:val="24"/>
          <w:szCs w:val="24"/>
        </w:rPr>
        <w:t>Kindern eine unbeschwerte Zeit bis zum Schuleintritt ermöglichen, mit Erziehung, Bildung und von Freude geprägt, damit sie gestärkt einen neuen Schritt in ihrem Leben gehen können. Ihren Familien bieten wir Unterstützung in allen Lebenslagen, soweit uns dies möglich ist. Dazu bildet sich unser Team regelmäßig fort um kompetente Familienbegleitung leisten zu können.</w:t>
      </w:r>
    </w:p>
    <w:p w:rsidR="00781096" w:rsidRDefault="00781096" w:rsidP="00781096">
      <w:pPr>
        <w:pStyle w:val="Listenabsatz"/>
        <w:ind w:left="0"/>
        <w:rPr>
          <w:sz w:val="24"/>
          <w:szCs w:val="24"/>
        </w:rPr>
      </w:pPr>
    </w:p>
    <w:p w:rsidR="00781096" w:rsidRDefault="00781096" w:rsidP="00781096">
      <w:pPr>
        <w:pStyle w:val="Listenabsatz"/>
        <w:ind w:left="0"/>
        <w:rPr>
          <w:sz w:val="24"/>
          <w:szCs w:val="24"/>
        </w:rPr>
      </w:pPr>
      <w:r>
        <w:rPr>
          <w:sz w:val="24"/>
          <w:szCs w:val="24"/>
        </w:rPr>
        <w:t>In sensibler Achtsamkeit gehen wir mit den uns anvertrauten Kinder durch die Kindergartenzeit. Die Aussage der Reformpädagogin Ellen Key in ihrem Buch „Das Jahrhundert des Kindes“ verdeutlicht uns unseren Auftrag:</w:t>
      </w:r>
    </w:p>
    <w:p w:rsidR="00781096" w:rsidRDefault="00781096" w:rsidP="00781096">
      <w:pPr>
        <w:pStyle w:val="Listenabsatz"/>
        <w:ind w:left="360"/>
        <w:rPr>
          <w:sz w:val="24"/>
          <w:szCs w:val="24"/>
        </w:rPr>
      </w:pPr>
    </w:p>
    <w:p w:rsidR="00781096" w:rsidRDefault="00781096" w:rsidP="00781096">
      <w:pPr>
        <w:pStyle w:val="Listenabsatz"/>
        <w:ind w:left="0"/>
        <w:jc w:val="center"/>
        <w:rPr>
          <w:i/>
          <w:sz w:val="24"/>
          <w:szCs w:val="24"/>
        </w:rPr>
      </w:pPr>
      <w:r>
        <w:rPr>
          <w:i/>
          <w:sz w:val="24"/>
          <w:szCs w:val="24"/>
        </w:rPr>
        <w:t>„Ein Kind erziehen – das bedeutet, seine Seele in seinen Händen zu tragen, seinen Fuß auf einen schmalen Pfad zu setzen. Das bedeutet, sich niemals der Gefahr aussetzen, im Blick des Kindes der Kälte zu begegnen, die uns ohne Worte sagt, dass das Kind uns unzureichend und unberechenbar findet; das bedeutet demutsvoll einzusehen, wie der Möglichkeiten, dem Kind zu schaden, unzählige sind, ihm zu nützen wenige.</w:t>
      </w:r>
    </w:p>
    <w:p w:rsidR="00781096" w:rsidRDefault="00781096" w:rsidP="00781096">
      <w:pPr>
        <w:pStyle w:val="Listenabsatz"/>
        <w:ind w:left="0"/>
        <w:jc w:val="center"/>
        <w:rPr>
          <w:i/>
          <w:sz w:val="24"/>
          <w:szCs w:val="24"/>
        </w:rPr>
      </w:pPr>
      <w:r>
        <w:rPr>
          <w:i/>
          <w:sz w:val="24"/>
          <w:szCs w:val="24"/>
        </w:rPr>
        <w:t>Wie selten erinnert sich der Erzieher, dass das Kind schon im Alter von vier, fünf Jahren die Erwachsenen erforscht und durchschaut,</w:t>
      </w:r>
    </w:p>
    <w:p w:rsidR="00781096" w:rsidRDefault="00781096" w:rsidP="00781096">
      <w:pPr>
        <w:pStyle w:val="Listenabsatz"/>
        <w:ind w:left="0"/>
        <w:jc w:val="center"/>
        <w:rPr>
          <w:i/>
          <w:sz w:val="24"/>
          <w:szCs w:val="24"/>
        </w:rPr>
      </w:pPr>
      <w:r>
        <w:rPr>
          <w:i/>
          <w:sz w:val="24"/>
          <w:szCs w:val="24"/>
        </w:rPr>
        <w:t xml:space="preserve">mit seinem wunderbaren Scharfsinn seine bewussten Wertungen </w:t>
      </w:r>
      <w:proofErr w:type="gramStart"/>
      <w:r>
        <w:rPr>
          <w:i/>
          <w:sz w:val="24"/>
          <w:szCs w:val="24"/>
        </w:rPr>
        <w:t>anstellt</w:t>
      </w:r>
      <w:proofErr w:type="gramEnd"/>
      <w:r>
        <w:rPr>
          <w:i/>
          <w:sz w:val="24"/>
          <w:szCs w:val="24"/>
        </w:rPr>
        <w:t>,</w:t>
      </w:r>
    </w:p>
    <w:p w:rsidR="00781096" w:rsidRDefault="00781096" w:rsidP="00781096">
      <w:pPr>
        <w:pStyle w:val="Listenabsatz"/>
        <w:ind w:left="0"/>
        <w:jc w:val="center"/>
        <w:rPr>
          <w:i/>
          <w:sz w:val="24"/>
          <w:szCs w:val="24"/>
        </w:rPr>
      </w:pPr>
      <w:r>
        <w:rPr>
          <w:i/>
          <w:sz w:val="24"/>
          <w:szCs w:val="24"/>
        </w:rPr>
        <w:t>mit behänder Sensitivität auf jeden Eindruck reagiert.</w:t>
      </w:r>
    </w:p>
    <w:p w:rsidR="00781096" w:rsidRPr="005A69A3" w:rsidRDefault="00781096" w:rsidP="00781096">
      <w:pPr>
        <w:pStyle w:val="Listenabsatz"/>
        <w:ind w:left="0"/>
        <w:jc w:val="center"/>
        <w:rPr>
          <w:sz w:val="24"/>
          <w:szCs w:val="24"/>
        </w:rPr>
      </w:pPr>
      <w:r>
        <w:rPr>
          <w:i/>
          <w:sz w:val="24"/>
          <w:szCs w:val="24"/>
        </w:rPr>
        <w:t>Das leiseste Misstrauen, die geringste Unzartheit, die kleinste Ungerechtigkeit, der flüchtigste Spott können lebenslängliche Brandwunden in der feinbesaiteten Seele des Kindes zurücklassen, während andererseits die unerwartete Freundlichkeit, das edle Entgegenkommen, der gerechte Zorn sich ebenso tief in die Sinne einprägen, die man weich wie Wachs nennt, aber behandelt als wären sie aus Ochsenleder!“</w:t>
      </w:r>
    </w:p>
    <w:p w:rsidR="00FB5C93" w:rsidRDefault="00FB5C93"/>
    <w:sectPr w:rsidR="00FB5C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96"/>
    <w:rsid w:val="005B726A"/>
    <w:rsid w:val="00781096"/>
    <w:rsid w:val="00F40B27"/>
    <w:rsid w:val="00FB5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10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10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10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1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Leitung</dc:creator>
  <cp:lastModifiedBy>Leitung</cp:lastModifiedBy>
  <cp:revision>1</cp:revision>
  <dcterms:created xsi:type="dcterms:W3CDTF">2019-11-22T09:42:00Z</dcterms:created>
  <dcterms:modified xsi:type="dcterms:W3CDTF">2019-11-22T09:44:00Z</dcterms:modified>
</cp:coreProperties>
</file>